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C48F89" w14:textId="46B3C985" w:rsidR="007D24F0" w:rsidRPr="005348E6" w:rsidRDefault="00381666" w:rsidP="005348E6">
      <w:pPr>
        <w:jc w:val="center"/>
        <w:rPr>
          <w:rFonts w:ascii="仿宋" w:eastAsia="仿宋" w:hAnsi="仿宋"/>
        </w:rPr>
      </w:pPr>
      <w:r w:rsidRPr="00381666">
        <w:rPr>
          <w:rFonts w:ascii="仿宋" w:eastAsia="仿宋" w:hAnsi="仿宋" w:hint="eastAsia"/>
          <w:sz w:val="36"/>
        </w:rPr>
        <w:t>无锡市锡山区储备粮管理有限公司固定式抓斗起重机1台</w:t>
      </w:r>
      <w:r w:rsidR="00E730D9" w:rsidRPr="00E730D9">
        <w:rPr>
          <w:rFonts w:ascii="仿宋" w:eastAsia="仿宋" w:hAnsi="仿宋" w:hint="eastAsia"/>
          <w:sz w:val="36"/>
        </w:rPr>
        <w:t>所涉及的拆运规则</w:t>
      </w:r>
    </w:p>
    <w:p w14:paraId="37C35BBA" w14:textId="0DB7801D" w:rsidR="007D24F0" w:rsidRPr="00E730D9" w:rsidRDefault="00381666">
      <w:pPr>
        <w:pStyle w:val="2"/>
        <w:adjustRightInd w:val="0"/>
        <w:ind w:firstLineChars="200" w:firstLine="560"/>
        <w:rPr>
          <w:rFonts w:ascii="仿宋" w:eastAsia="仿宋" w:hAnsi="仿宋"/>
        </w:rPr>
      </w:pPr>
      <w:r w:rsidRPr="00381666">
        <w:rPr>
          <w:rFonts w:ascii="仿宋" w:eastAsia="仿宋" w:hAnsi="仿宋" w:hint="eastAsia"/>
        </w:rPr>
        <w:t>无锡市锡山区储备粮管理有限公司固定式抓斗起重机1台</w:t>
      </w:r>
      <w:r w:rsidR="00E730D9" w:rsidRPr="00E730D9">
        <w:rPr>
          <w:rFonts w:ascii="仿宋" w:eastAsia="仿宋" w:hAnsi="仿宋" w:hint="eastAsia"/>
        </w:rPr>
        <w:t>通过无锡产权交易所有限公司挂牌转让。为确保本次设备顺利拆运，特制定本规则。</w:t>
      </w:r>
    </w:p>
    <w:p w14:paraId="5CA2CA0E" w14:textId="77777777" w:rsidR="007D24F0" w:rsidRPr="00E730D9" w:rsidRDefault="00C36ED7">
      <w:pPr>
        <w:pStyle w:val="2"/>
        <w:adjustRightInd w:val="0"/>
        <w:ind w:firstLineChars="200" w:firstLine="560"/>
        <w:rPr>
          <w:rFonts w:ascii="仿宋" w:eastAsia="仿宋" w:hAnsi="仿宋"/>
        </w:rPr>
      </w:pPr>
      <w:r w:rsidRPr="00E730D9">
        <w:rPr>
          <w:rFonts w:ascii="仿宋" w:eastAsia="仿宋" w:hAnsi="仿宋" w:hint="eastAsia"/>
        </w:rPr>
        <w:t>1.设备拆运范围</w:t>
      </w:r>
    </w:p>
    <w:p w14:paraId="6C2E72F8" w14:textId="6915F855" w:rsidR="007D24F0" w:rsidRPr="00E730D9" w:rsidRDefault="00381666" w:rsidP="007F69F1">
      <w:pPr>
        <w:adjustRightInd w:val="0"/>
        <w:ind w:firstLineChars="200" w:firstLine="560"/>
        <w:rPr>
          <w:rFonts w:ascii="仿宋" w:eastAsia="仿宋" w:hAnsi="仿宋"/>
          <w:sz w:val="28"/>
        </w:rPr>
      </w:pPr>
      <w:r w:rsidRPr="00381666">
        <w:rPr>
          <w:rFonts w:ascii="仿宋" w:eastAsia="仿宋" w:hAnsi="仿宋" w:hint="eastAsia"/>
          <w:sz w:val="28"/>
        </w:rPr>
        <w:t>本次转让标的资产为无锡市锡山区储备粮管理有限公司的固定式抓斗起重机1</w:t>
      </w:r>
      <w:r w:rsidR="007A2D25">
        <w:rPr>
          <w:rFonts w:ascii="仿宋" w:eastAsia="仿宋" w:hAnsi="仿宋" w:hint="eastAsia"/>
          <w:sz w:val="28"/>
        </w:rPr>
        <w:t>台</w:t>
      </w:r>
      <w:r w:rsidRPr="00381666">
        <w:rPr>
          <w:rFonts w:ascii="仿宋" w:eastAsia="仿宋" w:hAnsi="仿宋" w:hint="eastAsia"/>
          <w:sz w:val="28"/>
        </w:rPr>
        <w:t>。现存放于锡山区东港镇山联村万年路。标的资产以现状为准。</w:t>
      </w:r>
    </w:p>
    <w:p w14:paraId="4CFD85E9"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2.时间规定</w:t>
      </w:r>
    </w:p>
    <w:p w14:paraId="0ACF13DA" w14:textId="53BDC994" w:rsidR="00D87D31" w:rsidRPr="00D87D31" w:rsidRDefault="00D87D31" w:rsidP="00D87D31">
      <w:pPr>
        <w:ind w:firstLineChars="200" w:firstLine="560"/>
        <w:rPr>
          <w:rFonts w:ascii="仿宋_GB2312" w:eastAsia="仿宋_GB2312"/>
          <w:sz w:val="28"/>
        </w:rPr>
      </w:pPr>
      <w:r w:rsidRPr="00D87D31">
        <w:rPr>
          <w:rFonts w:ascii="仿宋_GB2312" w:eastAsia="仿宋_GB2312" w:hint="eastAsia"/>
          <w:sz w:val="28"/>
        </w:rPr>
        <w:t>2.1转让方在受让方付清交易价款及项目实施保证金后5个工作日内与受让方办理资产移交手续，之后由受让方自行负责资产的完整性及一切风险。为确保项目的顺利进行，转让方向受让方设置</w:t>
      </w:r>
      <w:r>
        <w:rPr>
          <w:rFonts w:ascii="仿宋_GB2312" w:eastAsia="仿宋_GB2312"/>
          <w:sz w:val="28"/>
        </w:rPr>
        <w:t>1</w:t>
      </w:r>
      <w:r w:rsidRPr="00D87D31">
        <w:rPr>
          <w:rFonts w:ascii="仿宋_GB2312" w:eastAsia="仿宋_GB2312" w:hint="eastAsia"/>
          <w:sz w:val="28"/>
        </w:rPr>
        <w:t>万元的项目实施保证金，项目实施保证金内容包括但不限于违约金、罚款、安全保证金，在资产交易合同生效后3个工作日内一次性付清。在交易合同履行过程中，受让方如执行良好，无违反交易合同的情况，并且安全拆除、清运完所有标的资产和垃圾、拆除人员全部退场、且经转让方验收合格后，受让方应在工程完结后3个工作日内向转让方申请退还项目实施保证金，否则转让方将不予退还，转让方于收到该申请后一个月内无息原路退还。</w:t>
      </w:r>
    </w:p>
    <w:p w14:paraId="7408132E" w14:textId="7755A565" w:rsidR="00D87D31" w:rsidRDefault="00D87D31" w:rsidP="00D87D31">
      <w:pPr>
        <w:adjustRightInd w:val="0"/>
        <w:ind w:firstLineChars="200" w:firstLine="560"/>
        <w:rPr>
          <w:rFonts w:ascii="仿宋_GB2312" w:eastAsia="仿宋_GB2312"/>
          <w:sz w:val="28"/>
        </w:rPr>
      </w:pPr>
      <w:r w:rsidRPr="00D87D31">
        <w:rPr>
          <w:rFonts w:ascii="仿宋_GB2312" w:eastAsia="仿宋_GB2312" w:hint="eastAsia"/>
          <w:sz w:val="28"/>
        </w:rPr>
        <w:t>2.2本项目工期：不得超过</w:t>
      </w:r>
      <w:r w:rsidR="007A2D25">
        <w:rPr>
          <w:rFonts w:ascii="仿宋_GB2312" w:eastAsia="仿宋_GB2312"/>
          <w:sz w:val="28"/>
        </w:rPr>
        <w:t>15</w:t>
      </w:r>
      <w:r w:rsidRPr="00D87D31">
        <w:rPr>
          <w:rFonts w:ascii="仿宋_GB2312" w:eastAsia="仿宋_GB2312" w:hint="eastAsia"/>
          <w:sz w:val="28"/>
        </w:rPr>
        <w:t>日历天，开工日期以转让方通知为准，以安全拆除、清运完所有标的资产和垃圾、拆除人员全部退场、</w:t>
      </w:r>
      <w:r w:rsidRPr="00D87D31">
        <w:rPr>
          <w:rFonts w:ascii="仿宋_GB2312" w:eastAsia="仿宋_GB2312" w:hint="eastAsia"/>
          <w:sz w:val="28"/>
        </w:rPr>
        <w:lastRenderedPageBreak/>
        <w:t>且经转让方验收合格后方视为完工。若受让方延误工期，转让方按1万元/天的金额在受让方支付的项目实施保证金中扣收误期违约金，以项目实施保证金为限。注：①因转让方原因，或自然灾害和社会性突发事件不可抗力因素（指地震、海啸、瘟疫、骚乱、戒严、暴动、战争，或经转让方确认的其他情形），可顺延工期。 ②项目实施保证金因扣除其他款项而不足以支付误期违约金时，转让方有权追索。</w:t>
      </w:r>
    </w:p>
    <w:p w14:paraId="5C2FBE2C" w14:textId="128D6C7F" w:rsidR="007D24F0" w:rsidRDefault="00C36ED7" w:rsidP="00D87D31">
      <w:pPr>
        <w:adjustRightInd w:val="0"/>
        <w:ind w:firstLineChars="200" w:firstLine="560"/>
        <w:rPr>
          <w:rFonts w:ascii="仿宋" w:eastAsia="仿宋" w:hAnsi="仿宋"/>
          <w:sz w:val="28"/>
        </w:rPr>
      </w:pPr>
      <w:r w:rsidRPr="00B92C99">
        <w:rPr>
          <w:rFonts w:ascii="仿宋" w:eastAsia="仿宋" w:hAnsi="仿宋" w:hint="eastAsia"/>
          <w:sz w:val="28"/>
        </w:rPr>
        <w:t>3.安全责任</w:t>
      </w:r>
    </w:p>
    <w:p w14:paraId="3C32912D" w14:textId="2AE84A1E" w:rsidR="00D87D31" w:rsidRPr="007A2D25" w:rsidRDefault="00D87D31" w:rsidP="00D87D31">
      <w:pPr>
        <w:ind w:firstLineChars="200" w:firstLine="560"/>
        <w:rPr>
          <w:rFonts w:ascii="仿宋_GB2312" w:eastAsia="仿宋_GB2312"/>
          <w:color w:val="FF0000"/>
          <w:sz w:val="28"/>
          <w:highlight w:val="yellow"/>
        </w:rPr>
      </w:pPr>
      <w:r w:rsidRPr="007A2D25">
        <w:rPr>
          <w:rFonts w:ascii="仿宋_GB2312" w:eastAsia="仿宋_GB2312" w:hint="eastAsia"/>
          <w:color w:val="FF0000"/>
          <w:sz w:val="28"/>
        </w:rPr>
        <w:t>3.1拆运工作由受让方自行实施，实施拆运工作前受让方应向转让方提交以下资质条件：</w:t>
      </w:r>
    </w:p>
    <w:p w14:paraId="7AF850F2" w14:textId="77777777" w:rsidR="00D87D31" w:rsidRPr="007A2D25" w:rsidRDefault="00D87D31" w:rsidP="00D87D31">
      <w:pPr>
        <w:ind w:firstLineChars="155" w:firstLine="434"/>
        <w:rPr>
          <w:rFonts w:ascii="仿宋_GB2312" w:eastAsia="仿宋_GB2312"/>
          <w:color w:val="FF0000"/>
          <w:sz w:val="28"/>
        </w:rPr>
      </w:pPr>
      <w:r w:rsidRPr="007A2D25">
        <w:rPr>
          <w:rFonts w:ascii="仿宋_GB2312" w:eastAsia="仿宋_GB2312" w:hint="eastAsia"/>
          <w:color w:val="FF0000"/>
          <w:sz w:val="28"/>
        </w:rPr>
        <w:t>(1)营业执照（正、副本均可，复印件盖章）</w:t>
      </w:r>
    </w:p>
    <w:p w14:paraId="23465FCF" w14:textId="3C09C057" w:rsidR="00D87D31" w:rsidRPr="007A2D25" w:rsidRDefault="00D87D31" w:rsidP="00D87D31">
      <w:pPr>
        <w:ind w:firstLineChars="155" w:firstLine="434"/>
        <w:rPr>
          <w:rFonts w:ascii="仿宋_GB2312" w:eastAsia="仿宋_GB2312"/>
          <w:color w:val="FF0000"/>
          <w:sz w:val="28"/>
        </w:rPr>
      </w:pPr>
      <w:r w:rsidRPr="007A2D25">
        <w:rPr>
          <w:rFonts w:ascii="仿宋_GB2312" w:eastAsia="仿宋_GB2312" w:hint="eastAsia"/>
          <w:color w:val="FF0000"/>
          <w:sz w:val="28"/>
        </w:rPr>
        <w:t>(2)法定代表人身份证（正、反面，复印件盖章）</w:t>
      </w:r>
    </w:p>
    <w:p w14:paraId="5D249090" w14:textId="0AD9BCE1" w:rsidR="00D87D31" w:rsidRPr="007A2D25" w:rsidRDefault="00D87D31" w:rsidP="00D87D31">
      <w:pPr>
        <w:ind w:firstLineChars="155" w:firstLine="434"/>
        <w:rPr>
          <w:rFonts w:ascii="仿宋_GB2312" w:eastAsia="仿宋_GB2312"/>
          <w:color w:val="FF0000"/>
          <w:sz w:val="28"/>
        </w:rPr>
      </w:pPr>
      <w:r w:rsidRPr="007A2D25">
        <w:rPr>
          <w:rFonts w:ascii="仿宋_GB2312" w:eastAsia="仿宋_GB2312" w:hint="eastAsia"/>
          <w:color w:val="FF0000"/>
          <w:sz w:val="28"/>
        </w:rPr>
        <w:t>(3)相关资质证书（复印件盖章）</w:t>
      </w:r>
    </w:p>
    <w:p w14:paraId="481C38E6" w14:textId="1B168B8A" w:rsidR="00D87D31" w:rsidRPr="00D87D31" w:rsidRDefault="00D87D31" w:rsidP="00D87D31">
      <w:pPr>
        <w:ind w:firstLineChars="155" w:firstLine="434"/>
        <w:rPr>
          <w:rFonts w:ascii="仿宋_GB2312" w:eastAsia="仿宋_GB2312"/>
          <w:sz w:val="28"/>
        </w:rPr>
      </w:pPr>
      <w:r w:rsidRPr="007A2D25">
        <w:rPr>
          <w:rFonts w:ascii="仿宋_GB2312" w:eastAsia="仿宋_GB2312" w:hint="eastAsia"/>
          <w:color w:val="FF0000"/>
          <w:sz w:val="28"/>
        </w:rPr>
        <w:t>(</w:t>
      </w:r>
      <w:r w:rsidRPr="007A2D25">
        <w:rPr>
          <w:rFonts w:ascii="仿宋_GB2312" w:eastAsia="仿宋_GB2312"/>
          <w:color w:val="FF0000"/>
          <w:sz w:val="28"/>
        </w:rPr>
        <w:t>4</w:t>
      </w:r>
      <w:r w:rsidRPr="007A2D25">
        <w:rPr>
          <w:rFonts w:ascii="仿宋_GB2312" w:eastAsia="仿宋_GB2312" w:hint="eastAsia"/>
          <w:color w:val="FF0000"/>
          <w:sz w:val="28"/>
        </w:rPr>
        <w:t>)有效的安全生产许可证（复印件盖章）</w:t>
      </w:r>
    </w:p>
    <w:p w14:paraId="2E9F9892" w14:textId="65C4E91C" w:rsidR="007D24F0" w:rsidRPr="00E730D9" w:rsidRDefault="00C36ED7">
      <w:pPr>
        <w:adjustRightInd w:val="0"/>
        <w:ind w:firstLineChars="200" w:firstLine="560"/>
        <w:rPr>
          <w:rFonts w:ascii="仿宋" w:eastAsia="仿宋" w:hAnsi="仿宋"/>
          <w:sz w:val="28"/>
        </w:rPr>
      </w:pPr>
      <w:r w:rsidRPr="00B92C99">
        <w:rPr>
          <w:rFonts w:ascii="仿宋" w:eastAsia="仿宋" w:hAnsi="仿宋" w:hint="eastAsia"/>
          <w:sz w:val="28"/>
        </w:rPr>
        <w:t>3.</w:t>
      </w:r>
      <w:r w:rsidR="00D87D31">
        <w:rPr>
          <w:rFonts w:ascii="仿宋" w:eastAsia="仿宋" w:hAnsi="仿宋"/>
          <w:sz w:val="28"/>
        </w:rPr>
        <w:t>2</w:t>
      </w:r>
      <w:r w:rsidRPr="00B92C99">
        <w:rPr>
          <w:rFonts w:ascii="仿宋" w:eastAsia="仿宋" w:hAnsi="仿宋" w:hint="eastAsia"/>
          <w:sz w:val="28"/>
        </w:rPr>
        <w:t xml:space="preserve"> 受让方应提供拆运作业人员有效身份证明，并明确各作业人员的安全责任，以便转让方</w:t>
      </w:r>
      <w:r w:rsidRPr="00E730D9">
        <w:rPr>
          <w:rFonts w:ascii="仿宋" w:eastAsia="仿宋" w:hAnsi="仿宋" w:hint="eastAsia"/>
          <w:sz w:val="28"/>
        </w:rPr>
        <w:t>备查。</w:t>
      </w:r>
    </w:p>
    <w:p w14:paraId="3BACD2CF" w14:textId="17308B8F"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3.</w:t>
      </w:r>
      <w:r w:rsidR="00D87D31">
        <w:rPr>
          <w:rFonts w:ascii="仿宋" w:eastAsia="仿宋" w:hAnsi="仿宋"/>
          <w:sz w:val="28"/>
        </w:rPr>
        <w:t>3</w:t>
      </w:r>
      <w:r w:rsidRPr="00E730D9">
        <w:rPr>
          <w:rFonts w:ascii="仿宋" w:eastAsia="仿宋" w:hAnsi="仿宋" w:hint="eastAsia"/>
          <w:sz w:val="28"/>
        </w:rPr>
        <w:t xml:space="preserve"> 拆运设备不强行、不蛮干，做到文明拆运作业，转让方现场工作人员有权纠正违规行为。</w:t>
      </w:r>
    </w:p>
    <w:p w14:paraId="70202AC2" w14:textId="472E1264"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3.</w:t>
      </w:r>
      <w:r w:rsidR="00D87D31">
        <w:rPr>
          <w:rFonts w:ascii="仿宋" w:eastAsia="仿宋" w:hAnsi="仿宋"/>
          <w:sz w:val="28"/>
        </w:rPr>
        <w:t>4</w:t>
      </w:r>
      <w:r w:rsidRPr="00E730D9">
        <w:rPr>
          <w:rFonts w:ascii="仿宋" w:eastAsia="仿宋" w:hAnsi="仿宋" w:hint="eastAsia"/>
          <w:sz w:val="28"/>
        </w:rPr>
        <w:t xml:space="preserve"> 转让方不承担拆运现场过程中的安全责任，如发生安全事故均由受让方负责。</w:t>
      </w:r>
    </w:p>
    <w:p w14:paraId="1D155355" w14:textId="6BB7944A"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3.</w:t>
      </w:r>
      <w:r w:rsidR="00D87D31">
        <w:rPr>
          <w:rFonts w:ascii="仿宋" w:eastAsia="仿宋" w:hAnsi="仿宋"/>
          <w:sz w:val="28"/>
        </w:rPr>
        <w:t>5</w:t>
      </w:r>
      <w:r w:rsidRPr="00E730D9">
        <w:rPr>
          <w:rFonts w:ascii="仿宋" w:eastAsia="仿宋" w:hAnsi="仿宋" w:hint="eastAsia"/>
          <w:sz w:val="28"/>
        </w:rPr>
        <w:t xml:space="preserve"> 若在现场拆运过程中发生事故，受让方应分析查明原因，必要时应立即上报当地所属相关部门。</w:t>
      </w:r>
    </w:p>
    <w:p w14:paraId="562AAB49"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4.拆运细则</w:t>
      </w:r>
    </w:p>
    <w:p w14:paraId="3DF9ED55"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lastRenderedPageBreak/>
        <w:t>4.1受让方的拆运作业人员未经转让方管理人员同意，不得在非拆运区域自由走动，以免影响他人正常的工作。</w:t>
      </w:r>
    </w:p>
    <w:p w14:paraId="3812993E"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4.2 不在本次转让范围内的设备不得拆除搬运，如被拆除或损坏缺失，应予赔偿，情节严重的，报请公安机关处置。同时在设备搬运过程中造成房屋结构损坏所带来的经济损失由受让方承担。</w:t>
      </w:r>
    </w:p>
    <w:p w14:paraId="3C8D9E50"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4.3 转让方管理人员应配合受让方的设备拆运，受让方在设备拆卸搬运过程中发生其他情况应及时与转让方现场管理人员进行沟通和协调，确保设备拆运顺利进行。</w:t>
      </w:r>
    </w:p>
    <w:p w14:paraId="1FFF4525" w14:textId="77777777" w:rsidR="007D24F0" w:rsidRPr="00E730D9" w:rsidRDefault="00C36ED7">
      <w:pPr>
        <w:adjustRightInd w:val="0"/>
        <w:ind w:firstLineChars="200" w:firstLine="560"/>
        <w:rPr>
          <w:rFonts w:ascii="仿宋" w:eastAsia="仿宋" w:hAnsi="仿宋"/>
          <w:sz w:val="28"/>
        </w:rPr>
      </w:pPr>
      <w:r w:rsidRPr="00E730D9">
        <w:rPr>
          <w:rFonts w:ascii="仿宋" w:eastAsia="仿宋" w:hAnsi="仿宋" w:hint="eastAsia"/>
          <w:sz w:val="28"/>
        </w:rPr>
        <w:t>4.4 转让方的门卫有权检查受让方进出现场的一切车辆，受让方装运设备的车辆一律凭转让方出门证方可放行。</w:t>
      </w:r>
    </w:p>
    <w:p w14:paraId="3ACC6938" w14:textId="091B5FF1" w:rsidR="00F719CB" w:rsidRDefault="00C36ED7" w:rsidP="003E5F55">
      <w:pPr>
        <w:pStyle w:val="2"/>
        <w:adjustRightInd w:val="0"/>
        <w:ind w:firstLineChars="200" w:firstLine="560"/>
        <w:rPr>
          <w:rFonts w:ascii="仿宋" w:eastAsia="仿宋" w:hAnsi="仿宋"/>
        </w:rPr>
      </w:pPr>
      <w:r w:rsidRPr="00E730D9">
        <w:rPr>
          <w:rFonts w:ascii="仿宋" w:eastAsia="仿宋" w:hAnsi="仿宋" w:hint="eastAsia"/>
        </w:rPr>
        <w:t>本规则作为受让方与转让方签订《资产交易合同》的附件具有同等法律效力。转让方与受让方签署本规则作为《资产交易合同》的附件加盖骑缝章后，双方即受本规则条款的约束。</w:t>
      </w:r>
    </w:p>
    <w:p w14:paraId="7A3C4723" w14:textId="0B8C6433" w:rsidR="005348E6" w:rsidRPr="005348E6" w:rsidRDefault="00245C97" w:rsidP="005348E6">
      <w:pPr>
        <w:jc w:val="right"/>
        <w:rPr>
          <w:rFonts w:ascii="仿宋" w:eastAsia="仿宋" w:hAnsi="仿宋"/>
          <w:sz w:val="28"/>
        </w:rPr>
      </w:pPr>
      <w:r w:rsidRPr="00245C97">
        <w:rPr>
          <w:rFonts w:ascii="仿宋" w:eastAsia="仿宋" w:hAnsi="仿宋" w:hint="eastAsia"/>
          <w:sz w:val="28"/>
        </w:rPr>
        <w:t>无锡市锡山区储备粮管理有限公司</w:t>
      </w:r>
      <w:bookmarkStart w:id="0" w:name="_GoBack"/>
      <w:bookmarkEnd w:id="0"/>
    </w:p>
    <w:sectPr w:rsidR="005348E6" w:rsidRPr="005348E6">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7804A7" w14:textId="77777777" w:rsidR="00F13F72" w:rsidRDefault="00F13F72" w:rsidP="00E730D9">
      <w:r>
        <w:separator/>
      </w:r>
    </w:p>
  </w:endnote>
  <w:endnote w:type="continuationSeparator" w:id="0">
    <w:p w14:paraId="749CE48E" w14:textId="77777777" w:rsidR="00F13F72" w:rsidRDefault="00F13F72" w:rsidP="00E7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D4BE70" w14:textId="77777777" w:rsidR="00F13F72" w:rsidRDefault="00F13F72" w:rsidP="00E730D9">
      <w:r>
        <w:separator/>
      </w:r>
    </w:p>
  </w:footnote>
  <w:footnote w:type="continuationSeparator" w:id="0">
    <w:p w14:paraId="480FB971" w14:textId="77777777" w:rsidR="00F13F72" w:rsidRDefault="00F13F72" w:rsidP="00E730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VjZGZmNzlmMDI3MTM3M2JlNmExZjRkZTFkMTAxYzkifQ=="/>
    <w:docVar w:name="KSO_WPS_MARK_KEY" w:val="ab7ed5db-5a4f-47a3-b194-319eb2937aa3"/>
  </w:docVars>
  <w:rsids>
    <w:rsidRoot w:val="002D0A94"/>
    <w:rsid w:val="00035440"/>
    <w:rsid w:val="00065082"/>
    <w:rsid w:val="00183638"/>
    <w:rsid w:val="001E1330"/>
    <w:rsid w:val="0023772B"/>
    <w:rsid w:val="00245C97"/>
    <w:rsid w:val="00252ED0"/>
    <w:rsid w:val="00273CD6"/>
    <w:rsid w:val="00294720"/>
    <w:rsid w:val="002C34C0"/>
    <w:rsid w:val="002D0A94"/>
    <w:rsid w:val="002F4551"/>
    <w:rsid w:val="002F623A"/>
    <w:rsid w:val="00381666"/>
    <w:rsid w:val="003C6855"/>
    <w:rsid w:val="003E5F55"/>
    <w:rsid w:val="004036F2"/>
    <w:rsid w:val="004B70CA"/>
    <w:rsid w:val="0052566B"/>
    <w:rsid w:val="005348E6"/>
    <w:rsid w:val="005928AF"/>
    <w:rsid w:val="005B6531"/>
    <w:rsid w:val="005E203B"/>
    <w:rsid w:val="0066495B"/>
    <w:rsid w:val="006E2A9A"/>
    <w:rsid w:val="00775E38"/>
    <w:rsid w:val="007A2D25"/>
    <w:rsid w:val="007D24F0"/>
    <w:rsid w:val="007F69F1"/>
    <w:rsid w:val="00803677"/>
    <w:rsid w:val="0097482C"/>
    <w:rsid w:val="009935F1"/>
    <w:rsid w:val="009C48AE"/>
    <w:rsid w:val="009D1FF8"/>
    <w:rsid w:val="009D52D5"/>
    <w:rsid w:val="00A2386B"/>
    <w:rsid w:val="00A31878"/>
    <w:rsid w:val="00A6655C"/>
    <w:rsid w:val="00B22C99"/>
    <w:rsid w:val="00B92C99"/>
    <w:rsid w:val="00BD1310"/>
    <w:rsid w:val="00C36ED7"/>
    <w:rsid w:val="00D10631"/>
    <w:rsid w:val="00D87D31"/>
    <w:rsid w:val="00DB4D23"/>
    <w:rsid w:val="00DF3238"/>
    <w:rsid w:val="00E15BDB"/>
    <w:rsid w:val="00E730D9"/>
    <w:rsid w:val="00E75961"/>
    <w:rsid w:val="00E851A1"/>
    <w:rsid w:val="00F02E42"/>
    <w:rsid w:val="00F13F72"/>
    <w:rsid w:val="00F31481"/>
    <w:rsid w:val="00F719CB"/>
    <w:rsid w:val="00F930BE"/>
    <w:rsid w:val="00F96FDE"/>
    <w:rsid w:val="00FD634A"/>
    <w:rsid w:val="00FF1AAC"/>
    <w:rsid w:val="047C268B"/>
    <w:rsid w:val="0C975E4D"/>
    <w:rsid w:val="0ECC065C"/>
    <w:rsid w:val="0EE04E2B"/>
    <w:rsid w:val="0FAE2BA9"/>
    <w:rsid w:val="10580D36"/>
    <w:rsid w:val="10877134"/>
    <w:rsid w:val="114E0058"/>
    <w:rsid w:val="11B729AD"/>
    <w:rsid w:val="12A57707"/>
    <w:rsid w:val="12B26183"/>
    <w:rsid w:val="13511DA5"/>
    <w:rsid w:val="148F20E4"/>
    <w:rsid w:val="17B26267"/>
    <w:rsid w:val="187D4014"/>
    <w:rsid w:val="19A56399"/>
    <w:rsid w:val="1AE81070"/>
    <w:rsid w:val="1C7E7754"/>
    <w:rsid w:val="1CE469A4"/>
    <w:rsid w:val="1D7D20B2"/>
    <w:rsid w:val="1DC3565C"/>
    <w:rsid w:val="213311C9"/>
    <w:rsid w:val="21567559"/>
    <w:rsid w:val="27094831"/>
    <w:rsid w:val="2C557B98"/>
    <w:rsid w:val="2FB9661D"/>
    <w:rsid w:val="301A3016"/>
    <w:rsid w:val="321C63D4"/>
    <w:rsid w:val="32BB518D"/>
    <w:rsid w:val="33AB6565"/>
    <w:rsid w:val="35EF696F"/>
    <w:rsid w:val="372E6B8D"/>
    <w:rsid w:val="37656166"/>
    <w:rsid w:val="37801EC9"/>
    <w:rsid w:val="37D56420"/>
    <w:rsid w:val="3B024817"/>
    <w:rsid w:val="3B107F04"/>
    <w:rsid w:val="3ECE458A"/>
    <w:rsid w:val="3F024649"/>
    <w:rsid w:val="3F516492"/>
    <w:rsid w:val="4032333F"/>
    <w:rsid w:val="438369DB"/>
    <w:rsid w:val="446030D4"/>
    <w:rsid w:val="446B225D"/>
    <w:rsid w:val="457700EE"/>
    <w:rsid w:val="46F00A1A"/>
    <w:rsid w:val="486F00A9"/>
    <w:rsid w:val="48767D64"/>
    <w:rsid w:val="4A9A17CB"/>
    <w:rsid w:val="4B5F391D"/>
    <w:rsid w:val="4E0B2E4D"/>
    <w:rsid w:val="4E7A2FFB"/>
    <w:rsid w:val="50004AB3"/>
    <w:rsid w:val="515F47DB"/>
    <w:rsid w:val="51BD6864"/>
    <w:rsid w:val="528D15EB"/>
    <w:rsid w:val="55CF7663"/>
    <w:rsid w:val="58697BE1"/>
    <w:rsid w:val="5B536DDD"/>
    <w:rsid w:val="5F0B6AF1"/>
    <w:rsid w:val="602A6123"/>
    <w:rsid w:val="61E86D0D"/>
    <w:rsid w:val="62A31D01"/>
    <w:rsid w:val="66E562B7"/>
    <w:rsid w:val="68835407"/>
    <w:rsid w:val="6A072D09"/>
    <w:rsid w:val="6DC246A2"/>
    <w:rsid w:val="6F48065E"/>
    <w:rsid w:val="758F4D21"/>
    <w:rsid w:val="75FA74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7957D0"/>
  <w15:chartTrackingRefBased/>
  <w15:docId w15:val="{1E490629-B690-4C29-9DF7-DB9EFAA0D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200" w:firstLine="560"/>
    </w:pPr>
    <w:rPr>
      <w:sz w:val="28"/>
    </w:rPr>
  </w:style>
  <w:style w:type="paragraph" w:styleId="2">
    <w:name w:val="Body Text Indent 2"/>
    <w:basedOn w:val="a"/>
    <w:pPr>
      <w:ind w:firstLineChars="128" w:firstLine="358"/>
    </w:pPr>
    <w:rPr>
      <w:sz w:val="28"/>
    </w:rPr>
  </w:style>
  <w:style w:type="paragraph" w:styleId="a4">
    <w:name w:val="footer"/>
    <w:basedOn w:val="a"/>
    <w:pPr>
      <w:tabs>
        <w:tab w:val="center" w:pos="4153"/>
        <w:tab w:val="right" w:pos="8306"/>
      </w:tabs>
      <w:snapToGrid w:val="0"/>
      <w:jc w:val="left"/>
    </w:pPr>
    <w:rPr>
      <w:sz w:val="18"/>
      <w:szCs w:val="18"/>
    </w:rPr>
  </w:style>
  <w:style w:type="paragraph" w:styleId="a5">
    <w:name w:val="header"/>
    <w:basedOn w:val="a"/>
    <w:pPr>
      <w:pBdr>
        <w:bottom w:val="single" w:sz="6" w:space="1" w:color="auto"/>
      </w:pBdr>
      <w:tabs>
        <w:tab w:val="center" w:pos="4153"/>
        <w:tab w:val="right" w:pos="8306"/>
      </w:tabs>
      <w:snapToGrid w:val="0"/>
      <w:jc w:val="center"/>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x-cp20936"/>
  <w:optimizeForBrowser/>
  <w:relyOnVML/>
  <w:allowPNG/>
  <w:pixelsPerInch w:val="12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3</Pages>
  <Words>672</Words>
  <Characters>706</Characters>
  <Application>Microsoft Office Word</Application>
  <DocSecurity>0</DocSecurity>
  <Lines>25</Lines>
  <Paragraphs>30</Paragraphs>
  <ScaleCrop>false</ScaleCrop>
  <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wxcq</cp:lastModifiedBy>
  <cp:revision>17</cp:revision>
  <dcterms:created xsi:type="dcterms:W3CDTF">2023-07-11T08:17:00Z</dcterms:created>
  <dcterms:modified xsi:type="dcterms:W3CDTF">2025-05-21T07:41:00Z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C9DD96617EC049DAB4A9976F3B654220_13</vt:lpwstr>
  </property>
</Properties>
</file>